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AB" w:rsidRPr="00273DAB" w:rsidRDefault="00273DAB" w:rsidP="00273DAB">
      <w:pPr>
        <w:rPr>
          <w:rFonts w:ascii="Arial" w:eastAsia="Times New Roman" w:hAnsi="Arial" w:cs="Arial"/>
          <w:sz w:val="22"/>
          <w:szCs w:val="22"/>
        </w:rPr>
      </w:pPr>
      <w:r w:rsidRPr="00273DAB">
        <w:rPr>
          <w:rFonts w:ascii="Arial" w:eastAsia="Times New Roman" w:hAnsi="Arial" w:cs="Arial"/>
          <w:sz w:val="22"/>
          <w:szCs w:val="22"/>
        </w:rPr>
        <w:t>The purposes of </w:t>
      </w:r>
      <w:r w:rsidRPr="00273DAB">
        <w:rPr>
          <w:rFonts w:ascii="Arial" w:eastAsia="Times New Roman" w:hAnsi="Arial" w:cs="Arial"/>
          <w:i/>
          <w:iCs/>
          <w:sz w:val="22"/>
          <w:szCs w:val="22"/>
          <w:bdr w:val="none" w:sz="0" w:space="0" w:color="auto" w:frame="1"/>
        </w:rPr>
        <w:t>The PATHS® Programme for Schools (UK Version) </w:t>
      </w:r>
      <w:r w:rsidRPr="00273DAB">
        <w:rPr>
          <w:rFonts w:ascii="Arial" w:eastAsia="Times New Roman" w:hAnsi="Arial" w:cs="Arial"/>
          <w:sz w:val="22"/>
          <w:szCs w:val="22"/>
        </w:rPr>
        <w:t>are to enhance the social competence and social understanding of children, as well as to facilitate educational processes in the classroom. </w:t>
      </w:r>
      <w:r w:rsidRPr="00273DAB">
        <w:rPr>
          <w:rFonts w:ascii="Arial" w:eastAsia="Times New Roman" w:hAnsi="Arial" w:cs="Arial"/>
          <w:i/>
          <w:iCs/>
          <w:sz w:val="22"/>
          <w:szCs w:val="22"/>
          <w:bdr w:val="none" w:sz="0" w:space="0" w:color="auto" w:frame="1"/>
        </w:rPr>
        <w:t>The PATHS® Programme for Schools (UK Version) </w:t>
      </w:r>
      <w:r w:rsidRPr="00273DAB">
        <w:rPr>
          <w:rFonts w:ascii="Arial" w:eastAsia="Times New Roman" w:hAnsi="Arial" w:cs="Arial"/>
          <w:sz w:val="22"/>
          <w:szCs w:val="22"/>
        </w:rPr>
        <w:t>has been adapted for</w:t>
      </w:r>
      <w:r>
        <w:rPr>
          <w:rFonts w:ascii="Arial" w:eastAsia="Times New Roman" w:hAnsi="Arial" w:cs="Arial"/>
          <w:sz w:val="22"/>
          <w:szCs w:val="22"/>
        </w:rPr>
        <w:t xml:space="preserve"> a UK audience by Barnardo’s NI, and is being implemented throughout Argyll and Bute with the support of our Educational Psychology Services. </w:t>
      </w:r>
    </w:p>
    <w:p w:rsidR="00273DAB" w:rsidRPr="00273DAB" w:rsidRDefault="00273DAB" w:rsidP="00273DAB">
      <w:pPr>
        <w:rPr>
          <w:rFonts w:ascii="Arial" w:eastAsia="Times New Roman" w:hAnsi="Arial" w:cs="Arial"/>
          <w:sz w:val="22"/>
          <w:szCs w:val="22"/>
        </w:rPr>
      </w:pPr>
    </w:p>
    <w:p w:rsidR="00273DAB" w:rsidRDefault="00273DAB" w:rsidP="00273DAB">
      <w:pPr>
        <w:pStyle w:val="NormalWeb"/>
        <w:spacing w:before="0" w:beforeAutospacing="0" w:after="0" w:afterAutospacing="0"/>
        <w:textAlignment w:val="baseline"/>
        <w:rPr>
          <w:rFonts w:ascii="Arial" w:hAnsi="Arial" w:cs="Arial"/>
          <w:sz w:val="22"/>
          <w:szCs w:val="22"/>
          <w:bdr w:val="none" w:sz="0" w:space="0" w:color="auto" w:frame="1"/>
        </w:rPr>
      </w:pPr>
      <w:r w:rsidRPr="00273DAB">
        <w:rPr>
          <w:rFonts w:ascii="Arial" w:hAnsi="Arial" w:cs="Arial"/>
          <w:i/>
          <w:iCs/>
          <w:sz w:val="22"/>
          <w:szCs w:val="22"/>
          <w:bdr w:val="none" w:sz="0" w:space="0" w:color="auto" w:frame="1"/>
        </w:rPr>
        <w:t>The PATHS® Programme for Schools (UK Version) </w:t>
      </w:r>
      <w:r w:rsidRPr="00273DAB">
        <w:rPr>
          <w:rFonts w:ascii="Arial" w:hAnsi="Arial" w:cs="Arial"/>
          <w:sz w:val="22"/>
          <w:szCs w:val="22"/>
          <w:bdr w:val="none" w:sz="0" w:space="0" w:color="auto" w:frame="1"/>
        </w:rPr>
        <w:t xml:space="preserve">is </w:t>
      </w:r>
      <w:r>
        <w:rPr>
          <w:rFonts w:ascii="Arial" w:hAnsi="Arial" w:cs="Arial"/>
          <w:sz w:val="22"/>
          <w:szCs w:val="22"/>
          <w:bdr w:val="none" w:sz="0" w:space="0" w:color="auto" w:frame="1"/>
        </w:rPr>
        <w:t>designed to provide an effective social-cognitive programme providing children with knowledge, understanding and vocabulary in the following areas:</w:t>
      </w:r>
    </w:p>
    <w:p w:rsidR="00273DAB" w:rsidRDefault="00273DAB" w:rsidP="00273DAB">
      <w:pPr>
        <w:pStyle w:val="NormalWeb"/>
        <w:spacing w:before="0" w:beforeAutospacing="0" w:after="0" w:afterAutospacing="0"/>
        <w:textAlignment w:val="baseline"/>
        <w:rPr>
          <w:rFonts w:ascii="Arial" w:hAnsi="Arial" w:cs="Arial"/>
          <w:sz w:val="22"/>
          <w:szCs w:val="22"/>
          <w:bdr w:val="none" w:sz="0" w:space="0" w:color="auto" w:frame="1"/>
        </w:rPr>
      </w:pPr>
    </w:p>
    <w:p w:rsidR="00273DAB" w:rsidRDefault="00273DAB" w:rsidP="00273DAB">
      <w:pPr>
        <w:pStyle w:val="NormalWeb"/>
        <w:numPr>
          <w:ilvl w:val="0"/>
          <w:numId w:val="4"/>
        </w:numPr>
        <w:spacing w:before="0" w:beforeAutospacing="0" w:after="0" w:afterAutospacing="0"/>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Logical reasoning and problem-solving</w:t>
      </w:r>
    </w:p>
    <w:p w:rsidR="00273DAB" w:rsidRDefault="00273DAB" w:rsidP="00273DAB">
      <w:pPr>
        <w:pStyle w:val="NormalWeb"/>
        <w:numPr>
          <w:ilvl w:val="0"/>
          <w:numId w:val="4"/>
        </w:numPr>
        <w:spacing w:before="0" w:beforeAutospacing="0" w:after="0" w:afterAutospacing="0"/>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Skills in the steps of identifying and assessing social conflict, generating solutions, anticipating consequences, and planning actions and responses</w:t>
      </w:r>
    </w:p>
    <w:p w:rsidR="003D1479" w:rsidRDefault="00273DAB" w:rsidP="003D1479">
      <w:pPr>
        <w:pStyle w:val="NormalWeb"/>
        <w:numPr>
          <w:ilvl w:val="0"/>
          <w:numId w:val="4"/>
        </w:numPr>
        <w:spacing w:before="0" w:beforeAutospacing="0" w:after="0" w:afterAutospacing="0"/>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Understanding emotions and emotional states</w:t>
      </w:r>
      <w:r w:rsidR="003D1479">
        <w:rPr>
          <w:rFonts w:ascii="Arial" w:hAnsi="Arial" w:cs="Arial"/>
          <w:sz w:val="22"/>
          <w:szCs w:val="22"/>
          <w:bdr w:val="none" w:sz="0" w:space="0" w:color="auto" w:frame="1"/>
        </w:rPr>
        <w:t xml:space="preserve"> in themselves and others</w:t>
      </w:r>
    </w:p>
    <w:p w:rsidR="003D1479" w:rsidRDefault="003D1479" w:rsidP="003D1479">
      <w:pPr>
        <w:pStyle w:val="NormalWeb"/>
        <w:spacing w:before="0" w:beforeAutospacing="0" w:after="0" w:afterAutospacing="0"/>
        <w:textAlignment w:val="baseline"/>
        <w:rPr>
          <w:rFonts w:ascii="Arial" w:hAnsi="Arial" w:cs="Arial"/>
          <w:sz w:val="22"/>
          <w:szCs w:val="22"/>
          <w:bdr w:val="none" w:sz="0" w:space="0" w:color="auto" w:frame="1"/>
        </w:rPr>
      </w:pPr>
    </w:p>
    <w:p w:rsidR="00273DAB" w:rsidRDefault="005B57BA" w:rsidP="00273DAB">
      <w:pPr>
        <w:pStyle w:val="NormalWeb"/>
        <w:spacing w:before="0" w:beforeAutospacing="0" w:after="0" w:afterAutospacing="0"/>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P</w:t>
      </w:r>
      <w:r w:rsidR="003D1479">
        <w:rPr>
          <w:rFonts w:ascii="Arial" w:hAnsi="Arial" w:cs="Arial"/>
          <w:sz w:val="22"/>
          <w:szCs w:val="22"/>
          <w:bdr w:val="none" w:sz="0" w:space="0" w:color="auto" w:frame="1"/>
        </w:rPr>
        <w:t xml:space="preserve">rogramme implementation has been shown to </w:t>
      </w:r>
      <w:r w:rsidR="003D1479" w:rsidRPr="005B57BA">
        <w:rPr>
          <w:rFonts w:ascii="Arial" w:hAnsi="Arial" w:cs="Arial"/>
          <w:b/>
          <w:sz w:val="22"/>
          <w:szCs w:val="22"/>
          <w:bdr w:val="none" w:sz="0" w:space="0" w:color="auto" w:frame="1"/>
        </w:rPr>
        <w:t>improve</w:t>
      </w:r>
    </w:p>
    <w:p w:rsidR="003D1479" w:rsidRPr="00273DAB" w:rsidRDefault="003D1479" w:rsidP="00273DAB">
      <w:pPr>
        <w:pStyle w:val="NormalWeb"/>
        <w:spacing w:before="0" w:beforeAutospacing="0" w:after="0" w:afterAutospacing="0"/>
        <w:textAlignment w:val="baseline"/>
        <w:rPr>
          <w:rFonts w:ascii="Arial" w:hAnsi="Arial" w:cs="Arial"/>
          <w:sz w:val="22"/>
          <w:szCs w:val="22"/>
          <w:bdr w:val="none" w:sz="0" w:space="0" w:color="auto" w:frame="1"/>
        </w:rPr>
      </w:pPr>
    </w:p>
    <w:p w:rsidR="00273DAB" w:rsidRPr="00273DAB" w:rsidRDefault="00273DAB" w:rsidP="00273DAB">
      <w:pPr>
        <w:numPr>
          <w:ilvl w:val="0"/>
          <w:numId w:val="1"/>
        </w:numPr>
        <w:pBdr>
          <w:top w:val="single" w:sz="6" w:space="4" w:color="D4D4D4"/>
        </w:pBdr>
        <w:ind w:left="0" w:right="344"/>
        <w:textAlignment w:val="top"/>
        <w:rPr>
          <w:rFonts w:ascii="Arial" w:eastAsia="Times New Roman" w:hAnsi="Arial" w:cs="Arial"/>
          <w:sz w:val="22"/>
          <w:szCs w:val="22"/>
          <w:bdr w:val="none" w:sz="0" w:space="0" w:color="auto" w:frame="1"/>
        </w:rPr>
      </w:pPr>
      <w:r w:rsidRPr="00273DAB">
        <w:rPr>
          <w:rFonts w:ascii="Arial" w:eastAsia="Times New Roman" w:hAnsi="Arial" w:cs="Arial"/>
          <w:sz w:val="22"/>
          <w:szCs w:val="22"/>
          <w:bdr w:val="none" w:sz="0" w:space="0" w:color="auto" w:frame="1"/>
        </w:rPr>
        <w:t>Self-Esteem</w:t>
      </w:r>
    </w:p>
    <w:p w:rsidR="00273DAB" w:rsidRPr="00273DAB" w:rsidRDefault="00273DAB" w:rsidP="00273DAB">
      <w:pPr>
        <w:numPr>
          <w:ilvl w:val="0"/>
          <w:numId w:val="1"/>
        </w:numPr>
        <w:pBdr>
          <w:top w:val="single" w:sz="6" w:space="4" w:color="D4D4D4"/>
        </w:pBdr>
        <w:ind w:left="0" w:right="344"/>
        <w:textAlignment w:val="top"/>
        <w:rPr>
          <w:rFonts w:ascii="Arial" w:eastAsia="Times New Roman" w:hAnsi="Arial" w:cs="Arial"/>
          <w:sz w:val="22"/>
          <w:szCs w:val="22"/>
          <w:bdr w:val="none" w:sz="0" w:space="0" w:color="auto" w:frame="1"/>
        </w:rPr>
      </w:pPr>
      <w:proofErr w:type="spellStart"/>
      <w:r w:rsidRPr="00273DAB">
        <w:rPr>
          <w:rFonts w:ascii="Arial" w:eastAsia="Times New Roman" w:hAnsi="Arial" w:cs="Arial"/>
          <w:sz w:val="22"/>
          <w:szCs w:val="22"/>
          <w:bdr w:val="none" w:sz="0" w:space="0" w:color="auto" w:frame="1"/>
        </w:rPr>
        <w:t>Self Control</w:t>
      </w:r>
      <w:proofErr w:type="spellEnd"/>
    </w:p>
    <w:p w:rsidR="00273DAB" w:rsidRPr="00273DAB" w:rsidRDefault="00273DAB" w:rsidP="00273DAB">
      <w:pPr>
        <w:numPr>
          <w:ilvl w:val="0"/>
          <w:numId w:val="1"/>
        </w:numPr>
        <w:pBdr>
          <w:top w:val="single" w:sz="6" w:space="4" w:color="D4D4D4"/>
        </w:pBdr>
        <w:ind w:left="0" w:right="344"/>
        <w:textAlignment w:val="top"/>
        <w:rPr>
          <w:rFonts w:ascii="Arial" w:eastAsia="Times New Roman" w:hAnsi="Arial" w:cs="Arial"/>
          <w:sz w:val="22"/>
          <w:szCs w:val="22"/>
          <w:bdr w:val="none" w:sz="0" w:space="0" w:color="auto" w:frame="1"/>
        </w:rPr>
      </w:pPr>
      <w:r w:rsidRPr="00273DAB">
        <w:rPr>
          <w:rFonts w:ascii="Arial" w:eastAsia="Times New Roman" w:hAnsi="Arial" w:cs="Arial"/>
          <w:sz w:val="22"/>
          <w:szCs w:val="22"/>
          <w:bdr w:val="none" w:sz="0" w:space="0" w:color="auto" w:frame="1"/>
        </w:rPr>
        <w:t>Emotional Intelligence</w:t>
      </w:r>
    </w:p>
    <w:p w:rsidR="00273DAB" w:rsidRPr="00273DAB" w:rsidRDefault="00273DAB" w:rsidP="00273DAB">
      <w:pPr>
        <w:numPr>
          <w:ilvl w:val="0"/>
          <w:numId w:val="1"/>
        </w:numPr>
        <w:pBdr>
          <w:top w:val="single" w:sz="6" w:space="4" w:color="D4D4D4"/>
        </w:pBdr>
        <w:ind w:left="0" w:right="344"/>
        <w:textAlignment w:val="top"/>
        <w:rPr>
          <w:rFonts w:ascii="Arial" w:eastAsia="Times New Roman" w:hAnsi="Arial" w:cs="Arial"/>
          <w:sz w:val="22"/>
          <w:szCs w:val="22"/>
          <w:bdr w:val="none" w:sz="0" w:space="0" w:color="auto" w:frame="1"/>
        </w:rPr>
      </w:pPr>
      <w:r w:rsidRPr="00273DAB">
        <w:rPr>
          <w:rFonts w:ascii="Arial" w:eastAsia="Times New Roman" w:hAnsi="Arial" w:cs="Arial"/>
          <w:sz w:val="22"/>
          <w:szCs w:val="22"/>
          <w:bdr w:val="none" w:sz="0" w:space="0" w:color="auto" w:frame="1"/>
        </w:rPr>
        <w:t>Classroom Behaviour</w:t>
      </w:r>
    </w:p>
    <w:p w:rsidR="00273DAB" w:rsidRPr="00273DAB" w:rsidRDefault="00273DAB" w:rsidP="00273DAB">
      <w:pPr>
        <w:numPr>
          <w:ilvl w:val="0"/>
          <w:numId w:val="1"/>
        </w:numPr>
        <w:pBdr>
          <w:top w:val="single" w:sz="6" w:space="4" w:color="D4D4D4"/>
        </w:pBdr>
        <w:ind w:left="0" w:right="344"/>
        <w:textAlignment w:val="top"/>
        <w:rPr>
          <w:rFonts w:ascii="Arial" w:eastAsia="Times New Roman" w:hAnsi="Arial" w:cs="Arial"/>
          <w:sz w:val="22"/>
          <w:szCs w:val="22"/>
          <w:bdr w:val="none" w:sz="0" w:space="0" w:color="auto" w:frame="1"/>
        </w:rPr>
      </w:pPr>
      <w:r w:rsidRPr="00273DAB">
        <w:rPr>
          <w:rFonts w:ascii="Arial" w:eastAsia="Times New Roman" w:hAnsi="Arial" w:cs="Arial"/>
          <w:sz w:val="22"/>
          <w:szCs w:val="22"/>
          <w:bdr w:val="none" w:sz="0" w:space="0" w:color="auto" w:frame="1"/>
        </w:rPr>
        <w:t>Conflict Resolution</w:t>
      </w:r>
    </w:p>
    <w:p w:rsidR="00273DAB" w:rsidRPr="00273DAB" w:rsidRDefault="00273DAB" w:rsidP="00273DAB">
      <w:pPr>
        <w:numPr>
          <w:ilvl w:val="0"/>
          <w:numId w:val="1"/>
        </w:numPr>
        <w:pBdr>
          <w:top w:val="single" w:sz="6" w:space="4" w:color="D4D4D4"/>
        </w:pBdr>
        <w:ind w:left="0" w:right="344"/>
        <w:textAlignment w:val="top"/>
        <w:rPr>
          <w:rFonts w:ascii="Arial" w:eastAsia="Times New Roman" w:hAnsi="Arial" w:cs="Arial"/>
          <w:sz w:val="22"/>
          <w:szCs w:val="22"/>
          <w:bdr w:val="none" w:sz="0" w:space="0" w:color="auto" w:frame="1"/>
        </w:rPr>
      </w:pPr>
      <w:r w:rsidRPr="00273DAB">
        <w:rPr>
          <w:rFonts w:ascii="Arial" w:eastAsia="Times New Roman" w:hAnsi="Arial" w:cs="Arial"/>
          <w:sz w:val="22"/>
          <w:szCs w:val="22"/>
          <w:bdr w:val="none" w:sz="0" w:space="0" w:color="auto" w:frame="1"/>
        </w:rPr>
        <w:t>Academic Engagement</w:t>
      </w:r>
    </w:p>
    <w:p w:rsidR="003D1479" w:rsidRDefault="003D1479" w:rsidP="00273DAB">
      <w:pPr>
        <w:pStyle w:val="Heading3"/>
        <w:spacing w:before="0" w:beforeAutospacing="0" w:after="150" w:afterAutospacing="0"/>
        <w:textAlignment w:val="baseline"/>
        <w:rPr>
          <w:rFonts w:ascii="Arial" w:eastAsia="Times New Roman" w:hAnsi="Arial" w:cs="Arial"/>
          <w:b w:val="0"/>
          <w:bCs w:val="0"/>
          <w:sz w:val="22"/>
          <w:szCs w:val="22"/>
          <w:bdr w:val="none" w:sz="0" w:space="0" w:color="auto" w:frame="1"/>
        </w:rPr>
      </w:pPr>
    </w:p>
    <w:p w:rsidR="00273DAB" w:rsidRPr="00273DAB" w:rsidRDefault="003D1479" w:rsidP="00273DAB">
      <w:pPr>
        <w:pStyle w:val="Heading3"/>
        <w:spacing w:before="0" w:beforeAutospacing="0" w:after="150" w:afterAutospacing="0"/>
        <w:textAlignment w:val="baseline"/>
        <w:rPr>
          <w:rFonts w:ascii="Arial" w:eastAsia="Times New Roman" w:hAnsi="Arial" w:cs="Arial"/>
          <w:b w:val="0"/>
          <w:bCs w:val="0"/>
          <w:sz w:val="22"/>
          <w:szCs w:val="22"/>
          <w:bdr w:val="none" w:sz="0" w:space="0" w:color="auto" w:frame="1"/>
        </w:rPr>
      </w:pPr>
      <w:r>
        <w:rPr>
          <w:rFonts w:ascii="Arial" w:eastAsia="Times New Roman" w:hAnsi="Arial" w:cs="Arial"/>
          <w:b w:val="0"/>
          <w:bCs w:val="0"/>
          <w:sz w:val="22"/>
          <w:szCs w:val="22"/>
          <w:bdr w:val="none" w:sz="0" w:space="0" w:color="auto" w:frame="1"/>
        </w:rPr>
        <w:t xml:space="preserve">And </w:t>
      </w:r>
      <w:r w:rsidRPr="005B57BA">
        <w:rPr>
          <w:rFonts w:ascii="Arial" w:eastAsia="Times New Roman" w:hAnsi="Arial" w:cs="Arial"/>
          <w:bCs w:val="0"/>
          <w:sz w:val="22"/>
          <w:szCs w:val="22"/>
          <w:bdr w:val="none" w:sz="0" w:space="0" w:color="auto" w:frame="1"/>
        </w:rPr>
        <w:t>reduce</w:t>
      </w:r>
    </w:p>
    <w:p w:rsidR="00273DAB" w:rsidRPr="00273DAB" w:rsidRDefault="00273DAB" w:rsidP="00273DAB">
      <w:pPr>
        <w:numPr>
          <w:ilvl w:val="0"/>
          <w:numId w:val="2"/>
        </w:numPr>
        <w:pBdr>
          <w:top w:val="single" w:sz="6" w:space="4" w:color="D4D4D4"/>
        </w:pBdr>
        <w:ind w:left="0"/>
        <w:textAlignment w:val="top"/>
        <w:rPr>
          <w:rFonts w:ascii="Arial" w:eastAsia="Times New Roman" w:hAnsi="Arial" w:cs="Arial"/>
          <w:sz w:val="22"/>
          <w:szCs w:val="22"/>
          <w:bdr w:val="none" w:sz="0" w:space="0" w:color="auto" w:frame="1"/>
        </w:rPr>
      </w:pPr>
      <w:r w:rsidRPr="00273DAB">
        <w:rPr>
          <w:rFonts w:ascii="Arial" w:eastAsia="Times New Roman" w:hAnsi="Arial" w:cs="Arial"/>
          <w:sz w:val="22"/>
          <w:szCs w:val="22"/>
          <w:bdr w:val="none" w:sz="0" w:space="0" w:color="auto" w:frame="1"/>
        </w:rPr>
        <w:t>Aggressive Behaviour</w:t>
      </w:r>
    </w:p>
    <w:p w:rsidR="00273DAB" w:rsidRPr="00273DAB" w:rsidRDefault="00273DAB" w:rsidP="00273DAB">
      <w:pPr>
        <w:numPr>
          <w:ilvl w:val="0"/>
          <w:numId w:val="2"/>
        </w:numPr>
        <w:pBdr>
          <w:top w:val="single" w:sz="6" w:space="4" w:color="D4D4D4"/>
        </w:pBdr>
        <w:ind w:left="0"/>
        <w:textAlignment w:val="top"/>
        <w:rPr>
          <w:rFonts w:ascii="Arial" w:eastAsia="Times New Roman" w:hAnsi="Arial" w:cs="Arial"/>
          <w:sz w:val="22"/>
          <w:szCs w:val="22"/>
          <w:bdr w:val="none" w:sz="0" w:space="0" w:color="auto" w:frame="1"/>
        </w:rPr>
      </w:pPr>
      <w:r w:rsidRPr="00273DAB">
        <w:rPr>
          <w:rFonts w:ascii="Arial" w:eastAsia="Times New Roman" w:hAnsi="Arial" w:cs="Arial"/>
          <w:sz w:val="22"/>
          <w:szCs w:val="22"/>
          <w:bdr w:val="none" w:sz="0" w:space="0" w:color="auto" w:frame="1"/>
        </w:rPr>
        <w:t>Emotional Distress</w:t>
      </w:r>
    </w:p>
    <w:p w:rsidR="00273DAB" w:rsidRPr="00273DAB" w:rsidRDefault="00273DAB" w:rsidP="00273DAB">
      <w:pPr>
        <w:numPr>
          <w:ilvl w:val="0"/>
          <w:numId w:val="2"/>
        </w:numPr>
        <w:pBdr>
          <w:top w:val="single" w:sz="6" w:space="4" w:color="D4D4D4"/>
        </w:pBdr>
        <w:ind w:left="0"/>
        <w:textAlignment w:val="top"/>
        <w:rPr>
          <w:rFonts w:ascii="Arial" w:eastAsia="Times New Roman" w:hAnsi="Arial" w:cs="Arial"/>
          <w:sz w:val="22"/>
          <w:szCs w:val="22"/>
          <w:bdr w:val="none" w:sz="0" w:space="0" w:color="auto" w:frame="1"/>
        </w:rPr>
      </w:pPr>
      <w:r w:rsidRPr="00273DAB">
        <w:rPr>
          <w:rFonts w:ascii="Arial" w:eastAsia="Times New Roman" w:hAnsi="Arial" w:cs="Arial"/>
          <w:sz w:val="22"/>
          <w:szCs w:val="22"/>
          <w:bdr w:val="none" w:sz="0" w:space="0" w:color="auto" w:frame="1"/>
        </w:rPr>
        <w:t>Conduct Problems</w:t>
      </w:r>
    </w:p>
    <w:p w:rsidR="00273DAB" w:rsidRPr="00273DAB" w:rsidRDefault="00273DAB" w:rsidP="00273DAB">
      <w:pPr>
        <w:rPr>
          <w:rFonts w:ascii="Arial" w:eastAsia="Times New Roman" w:hAnsi="Arial" w:cs="Arial"/>
          <w:sz w:val="22"/>
          <w:szCs w:val="22"/>
        </w:rPr>
      </w:pPr>
    </w:p>
    <w:p w:rsidR="005B57BA" w:rsidRDefault="005B57BA" w:rsidP="00273DAB">
      <w:pPr>
        <w:rPr>
          <w:rFonts w:ascii="Arial" w:eastAsia="Times New Roman" w:hAnsi="Arial" w:cs="Arial"/>
          <w:sz w:val="22"/>
          <w:szCs w:val="22"/>
        </w:rPr>
      </w:pPr>
    </w:p>
    <w:p w:rsidR="005C4F88" w:rsidRDefault="005C4F88" w:rsidP="00273DAB">
      <w:pPr>
        <w:rPr>
          <w:rFonts w:ascii="Arial" w:eastAsia="Times New Roman" w:hAnsi="Arial" w:cs="Arial"/>
          <w:sz w:val="22"/>
          <w:szCs w:val="22"/>
        </w:rPr>
      </w:pPr>
    </w:p>
    <w:p w:rsidR="00273DAB" w:rsidRPr="00273DAB" w:rsidRDefault="005B57BA" w:rsidP="00273DAB">
      <w:pPr>
        <w:rPr>
          <w:rFonts w:ascii="Arial" w:eastAsia="Times New Roman" w:hAnsi="Arial" w:cs="Arial"/>
          <w:sz w:val="22"/>
          <w:szCs w:val="22"/>
        </w:rPr>
      </w:pPr>
      <w:r>
        <w:rPr>
          <w:rFonts w:ascii="Arial" w:eastAsia="Times New Roman" w:hAnsi="Arial" w:cs="Arial"/>
          <w:sz w:val="22"/>
          <w:szCs w:val="22"/>
        </w:rPr>
        <w:t>The benefits to learners and learning are that children:</w:t>
      </w:r>
    </w:p>
    <w:p w:rsidR="00273DAB" w:rsidRPr="00273DAB" w:rsidRDefault="00273DAB" w:rsidP="00273DAB">
      <w:pPr>
        <w:rPr>
          <w:rFonts w:ascii="Arial" w:eastAsia="Times New Roman" w:hAnsi="Arial" w:cs="Arial"/>
          <w:sz w:val="22"/>
          <w:szCs w:val="22"/>
        </w:rPr>
      </w:pPr>
    </w:p>
    <w:p w:rsidR="00273DAB" w:rsidRPr="005B57BA" w:rsidRDefault="00273DAB" w:rsidP="00273DAB">
      <w:pPr>
        <w:numPr>
          <w:ilvl w:val="0"/>
          <w:numId w:val="3"/>
        </w:numPr>
        <w:ind w:left="0"/>
        <w:textAlignment w:val="baseline"/>
        <w:rPr>
          <w:rFonts w:ascii="Arial" w:eastAsia="Times New Roman" w:hAnsi="Arial" w:cs="Arial"/>
          <w:sz w:val="22"/>
          <w:szCs w:val="22"/>
        </w:rPr>
      </w:pPr>
      <w:r w:rsidRPr="00273DAB">
        <w:rPr>
          <w:rFonts w:ascii="Arial" w:eastAsia="Times New Roman" w:hAnsi="Arial" w:cs="Arial"/>
          <w:sz w:val="22"/>
          <w:szCs w:val="22"/>
          <w:bdr w:val="none" w:sz="0" w:space="0" w:color="auto" w:frame="1"/>
        </w:rPr>
        <w:t>develop specific strategies that promote reflective responses and mature thinking skills;</w:t>
      </w:r>
    </w:p>
    <w:p w:rsidR="005B57BA" w:rsidRPr="00273DAB" w:rsidRDefault="005B57BA" w:rsidP="005B57BA">
      <w:pPr>
        <w:textAlignment w:val="baseline"/>
        <w:rPr>
          <w:rFonts w:ascii="Arial" w:eastAsia="Times New Roman" w:hAnsi="Arial" w:cs="Arial"/>
          <w:sz w:val="22"/>
          <w:szCs w:val="22"/>
        </w:rPr>
      </w:pPr>
    </w:p>
    <w:p w:rsidR="005B57BA" w:rsidRPr="005C4F88" w:rsidRDefault="00273DAB" w:rsidP="005C4F88">
      <w:pPr>
        <w:numPr>
          <w:ilvl w:val="0"/>
          <w:numId w:val="3"/>
        </w:numPr>
        <w:ind w:left="0"/>
        <w:textAlignment w:val="baseline"/>
        <w:rPr>
          <w:rFonts w:ascii="Arial" w:eastAsia="Times New Roman" w:hAnsi="Arial" w:cs="Arial"/>
          <w:sz w:val="22"/>
          <w:szCs w:val="22"/>
        </w:rPr>
      </w:pPr>
      <w:r w:rsidRPr="00273DAB">
        <w:rPr>
          <w:rFonts w:ascii="Arial" w:eastAsia="Times New Roman" w:hAnsi="Arial" w:cs="Arial"/>
          <w:sz w:val="22"/>
          <w:szCs w:val="22"/>
          <w:bdr w:val="none" w:sz="0" w:space="0" w:color="auto" w:frame="1"/>
        </w:rPr>
        <w:t>become more self-motivated and enthusiastic about learning;</w:t>
      </w:r>
    </w:p>
    <w:p w:rsidR="005B57BA" w:rsidRPr="00273DAB" w:rsidRDefault="005B57BA" w:rsidP="005B57BA">
      <w:pPr>
        <w:textAlignment w:val="baseline"/>
        <w:rPr>
          <w:rFonts w:ascii="Arial" w:eastAsia="Times New Roman" w:hAnsi="Arial" w:cs="Arial"/>
          <w:sz w:val="22"/>
          <w:szCs w:val="22"/>
        </w:rPr>
      </w:pPr>
    </w:p>
    <w:p w:rsidR="00273DAB" w:rsidRPr="005B57BA" w:rsidRDefault="00273DAB" w:rsidP="00273DAB">
      <w:pPr>
        <w:numPr>
          <w:ilvl w:val="0"/>
          <w:numId w:val="3"/>
        </w:numPr>
        <w:ind w:left="0"/>
        <w:textAlignment w:val="baseline"/>
        <w:rPr>
          <w:rFonts w:ascii="Arial" w:eastAsia="Times New Roman" w:hAnsi="Arial" w:cs="Arial"/>
          <w:sz w:val="22"/>
          <w:szCs w:val="22"/>
        </w:rPr>
      </w:pPr>
      <w:r w:rsidRPr="00273DAB">
        <w:rPr>
          <w:rFonts w:ascii="Arial" w:eastAsia="Times New Roman" w:hAnsi="Arial" w:cs="Arial"/>
          <w:sz w:val="22"/>
          <w:szCs w:val="22"/>
          <w:bdr w:val="none" w:sz="0" w:space="0" w:color="auto" w:frame="1"/>
        </w:rPr>
        <w:t>obtain information necessary for social understanding and pro-social behaviour;</w:t>
      </w:r>
    </w:p>
    <w:p w:rsidR="005B57BA" w:rsidRPr="00273DAB" w:rsidRDefault="005B57BA" w:rsidP="005B57BA">
      <w:pPr>
        <w:textAlignment w:val="baseline"/>
        <w:rPr>
          <w:rFonts w:ascii="Arial" w:eastAsia="Times New Roman" w:hAnsi="Arial" w:cs="Arial"/>
          <w:sz w:val="22"/>
          <w:szCs w:val="22"/>
        </w:rPr>
      </w:pPr>
    </w:p>
    <w:p w:rsidR="00273DAB" w:rsidRPr="005B57BA" w:rsidRDefault="00273DAB" w:rsidP="00273DAB">
      <w:pPr>
        <w:numPr>
          <w:ilvl w:val="0"/>
          <w:numId w:val="3"/>
        </w:numPr>
        <w:ind w:left="0"/>
        <w:textAlignment w:val="baseline"/>
        <w:rPr>
          <w:rFonts w:ascii="Arial" w:eastAsia="Times New Roman" w:hAnsi="Arial" w:cs="Arial"/>
          <w:sz w:val="22"/>
          <w:szCs w:val="22"/>
        </w:rPr>
      </w:pPr>
      <w:r w:rsidRPr="00273DAB">
        <w:rPr>
          <w:rFonts w:ascii="Arial" w:eastAsia="Times New Roman" w:hAnsi="Arial" w:cs="Arial"/>
          <w:sz w:val="22"/>
          <w:szCs w:val="22"/>
          <w:bdr w:val="none" w:sz="0" w:space="0" w:color="auto" w:frame="1"/>
        </w:rPr>
        <w:t>increase their ability to generate creative alternative solutions to problems; and</w:t>
      </w:r>
    </w:p>
    <w:p w:rsidR="005B57BA" w:rsidRPr="00273DAB" w:rsidRDefault="005B57BA" w:rsidP="005B57BA">
      <w:pPr>
        <w:textAlignment w:val="baseline"/>
        <w:rPr>
          <w:rFonts w:ascii="Arial" w:eastAsia="Times New Roman" w:hAnsi="Arial" w:cs="Arial"/>
          <w:sz w:val="22"/>
          <w:szCs w:val="22"/>
        </w:rPr>
      </w:pPr>
      <w:bookmarkStart w:id="0" w:name="_GoBack"/>
      <w:bookmarkEnd w:id="0"/>
    </w:p>
    <w:p w:rsidR="00273DAB" w:rsidRPr="00273DAB" w:rsidRDefault="00273DAB" w:rsidP="00273DAB">
      <w:pPr>
        <w:numPr>
          <w:ilvl w:val="0"/>
          <w:numId w:val="3"/>
        </w:numPr>
        <w:ind w:left="0"/>
        <w:textAlignment w:val="baseline"/>
        <w:rPr>
          <w:rFonts w:ascii="Arial" w:eastAsia="Times New Roman" w:hAnsi="Arial" w:cs="Arial"/>
          <w:sz w:val="22"/>
          <w:szCs w:val="22"/>
        </w:rPr>
      </w:pPr>
      <w:proofErr w:type="gramStart"/>
      <w:r w:rsidRPr="00273DAB">
        <w:rPr>
          <w:rFonts w:ascii="Arial" w:eastAsia="Times New Roman" w:hAnsi="Arial" w:cs="Arial"/>
          <w:sz w:val="22"/>
          <w:szCs w:val="22"/>
          <w:bdr w:val="none" w:sz="0" w:space="0" w:color="auto" w:frame="1"/>
        </w:rPr>
        <w:t>learn</w:t>
      </w:r>
      <w:proofErr w:type="gramEnd"/>
      <w:r w:rsidRPr="00273DAB">
        <w:rPr>
          <w:rFonts w:ascii="Arial" w:eastAsia="Times New Roman" w:hAnsi="Arial" w:cs="Arial"/>
          <w:sz w:val="22"/>
          <w:szCs w:val="22"/>
          <w:bdr w:val="none" w:sz="0" w:space="0" w:color="auto" w:frame="1"/>
        </w:rPr>
        <w:t xml:space="preserve"> to anticipate and evaluate situations, behaviours and consequences.</w:t>
      </w:r>
    </w:p>
    <w:p w:rsidR="00273DAB" w:rsidRPr="00273DAB" w:rsidRDefault="00273DAB" w:rsidP="00273DAB">
      <w:pPr>
        <w:pStyle w:val="NormalWeb"/>
        <w:spacing w:before="0" w:beforeAutospacing="0" w:after="450" w:afterAutospacing="0"/>
        <w:textAlignment w:val="baseline"/>
        <w:rPr>
          <w:rFonts w:ascii="Arial" w:hAnsi="Arial" w:cs="Arial"/>
          <w:sz w:val="22"/>
          <w:szCs w:val="22"/>
        </w:rPr>
      </w:pPr>
      <w:r w:rsidRPr="00273DAB">
        <w:rPr>
          <w:rFonts w:ascii="Arial" w:hAnsi="Arial" w:cs="Arial"/>
          <w:sz w:val="22"/>
          <w:szCs w:val="22"/>
        </w:rPr>
        <w:t>These skills, in turn, increase the child’s access to positive social interactions and provide opportunities for a greater variety of learning experiences. Increasing self-control and reflective thinking skills also contribute to the amelioration of significant underachievement and promote skills which will be beneficial in preventing the genesis of other types of problem behaviours in the future (e.g. alcohol and drug abuse).</w:t>
      </w:r>
    </w:p>
    <w:p w:rsidR="00F55FBC" w:rsidRPr="00273DAB" w:rsidRDefault="00F55FBC">
      <w:pPr>
        <w:rPr>
          <w:rFonts w:ascii="Arial" w:hAnsi="Arial" w:cs="Arial"/>
          <w:sz w:val="22"/>
          <w:szCs w:val="22"/>
        </w:rPr>
      </w:pPr>
    </w:p>
    <w:sectPr w:rsidR="00F55FBC" w:rsidRPr="0027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43D58"/>
    <w:multiLevelType w:val="hybridMultilevel"/>
    <w:tmpl w:val="274A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D4B43"/>
    <w:multiLevelType w:val="multilevel"/>
    <w:tmpl w:val="F5F2D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47790"/>
    <w:multiLevelType w:val="multilevel"/>
    <w:tmpl w:val="381E3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2C5D86"/>
    <w:multiLevelType w:val="multilevel"/>
    <w:tmpl w:val="2C8AF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AB"/>
    <w:rsid w:val="00273DAB"/>
    <w:rsid w:val="003D1479"/>
    <w:rsid w:val="005B57BA"/>
    <w:rsid w:val="005C4F88"/>
    <w:rsid w:val="007F0C39"/>
    <w:rsid w:val="00F5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10DD8-E4D0-4C3E-9695-1F9B4D43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AB"/>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273D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73DAB"/>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273DAB"/>
    <w:pPr>
      <w:spacing w:before="100" w:beforeAutospacing="1" w:after="100" w:afterAutospacing="1"/>
    </w:pPr>
  </w:style>
  <w:style w:type="paragraph" w:styleId="ListParagraph">
    <w:name w:val="List Paragraph"/>
    <w:basedOn w:val="Normal"/>
    <w:uiPriority w:val="34"/>
    <w:qFormat/>
    <w:rsid w:val="005B57BA"/>
    <w:pPr>
      <w:ind w:left="720"/>
      <w:contextualSpacing/>
    </w:pPr>
  </w:style>
  <w:style w:type="paragraph" w:styleId="BalloonText">
    <w:name w:val="Balloon Text"/>
    <w:basedOn w:val="Normal"/>
    <w:link w:val="BalloonTextChar"/>
    <w:uiPriority w:val="99"/>
    <w:semiHidden/>
    <w:unhideWhenUsed/>
    <w:rsid w:val="005B5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B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Janie</dc:creator>
  <cp:keywords/>
  <dc:description/>
  <cp:lastModifiedBy>Boyd, Janie</cp:lastModifiedBy>
  <cp:revision>3</cp:revision>
  <cp:lastPrinted>2018-11-21T11:07:00Z</cp:lastPrinted>
  <dcterms:created xsi:type="dcterms:W3CDTF">2018-11-21T10:25:00Z</dcterms:created>
  <dcterms:modified xsi:type="dcterms:W3CDTF">2018-11-21T13:04:00Z</dcterms:modified>
</cp:coreProperties>
</file>