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98" w:rsidRPr="00387598" w:rsidRDefault="00387598">
      <w:pPr>
        <w:rPr>
          <w:rFonts w:ascii="Arial" w:hAnsi="Arial" w:cs="Arial"/>
          <w:b/>
        </w:rPr>
      </w:pPr>
      <w:r w:rsidRPr="00387598">
        <w:rPr>
          <w:rFonts w:ascii="Arial" w:hAnsi="Arial" w:cs="Arial"/>
          <w:b/>
        </w:rPr>
        <w:t xml:space="preserve">ADHD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87598" w:rsidRPr="00387598" w:rsidTr="00387598">
        <w:tc>
          <w:tcPr>
            <w:tcW w:w="2405" w:type="dxa"/>
          </w:tcPr>
          <w:p w:rsidR="00387598" w:rsidRPr="00387598" w:rsidRDefault="00387598">
            <w:pPr>
              <w:rPr>
                <w:rFonts w:ascii="Arial" w:hAnsi="Arial" w:cs="Arial"/>
              </w:rPr>
            </w:pPr>
          </w:p>
          <w:p w:rsidR="00387598" w:rsidRPr="00387598" w:rsidRDefault="00387598">
            <w:p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What is it?</w:t>
            </w:r>
          </w:p>
        </w:tc>
        <w:tc>
          <w:tcPr>
            <w:tcW w:w="6611" w:type="dxa"/>
          </w:tcPr>
          <w:p w:rsidR="00387598" w:rsidRPr="00387598" w:rsidRDefault="00387598" w:rsidP="00387598">
            <w:pPr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 xml:space="preserve">A </w:t>
            </w:r>
            <w:hyperlink r:id="rId5" w:history="1">
              <w:r w:rsidRPr="00387598">
                <w:rPr>
                  <w:rStyle w:val="Hyperlink"/>
                  <w:rFonts w:ascii="Arial" w:hAnsi="Arial" w:cs="Arial"/>
                  <w:color w:val="auto"/>
                </w:rPr>
                <w:t>biological condition</w:t>
              </w:r>
            </w:hyperlink>
            <w:r w:rsidRPr="00387598">
              <w:rPr>
                <w:rFonts w:ascii="Arial" w:hAnsi="Arial" w:cs="Arial"/>
              </w:rPr>
              <w:t xml:space="preserve"> that makes it hard for many children to concentrate and sit still.</w:t>
            </w:r>
          </w:p>
          <w:p w:rsidR="00387598" w:rsidRPr="00387598" w:rsidRDefault="00387598">
            <w:pPr>
              <w:rPr>
                <w:rFonts w:ascii="Arial" w:hAnsi="Arial" w:cs="Arial"/>
              </w:rPr>
            </w:pPr>
          </w:p>
        </w:tc>
      </w:tr>
      <w:tr w:rsidR="00387598" w:rsidRPr="00387598" w:rsidTr="00387598">
        <w:tc>
          <w:tcPr>
            <w:tcW w:w="2405" w:type="dxa"/>
          </w:tcPr>
          <w:p w:rsidR="00387598" w:rsidRPr="00387598" w:rsidRDefault="00387598" w:rsidP="00387598">
            <w:pPr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Signs you may notice</w:t>
            </w:r>
          </w:p>
          <w:p w:rsidR="00387598" w:rsidRPr="00387598" w:rsidRDefault="00387598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387598" w:rsidRPr="00387598" w:rsidRDefault="00387598" w:rsidP="00387598">
            <w:pPr>
              <w:ind w:left="720"/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 xml:space="preserve">Seems </w:t>
            </w:r>
            <w:hyperlink r:id="rId6" w:history="1">
              <w:proofErr w:type="spellStart"/>
              <w:r w:rsidRPr="00387598">
                <w:rPr>
                  <w:rFonts w:ascii="Arial" w:hAnsi="Arial" w:cs="Arial"/>
                  <w:u w:val="single"/>
                </w:rPr>
                <w:t>daydreamy</w:t>
              </w:r>
              <w:proofErr w:type="spellEnd"/>
            </w:hyperlink>
            <w:r w:rsidRPr="00387598">
              <w:rPr>
                <w:rFonts w:ascii="Arial" w:hAnsi="Arial" w:cs="Arial"/>
              </w:rPr>
              <w:t xml:space="preserve"> or confused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Appears not to listen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 xml:space="preserve">Is prone to </w:t>
            </w:r>
            <w:hyperlink r:id="rId7" w:history="1">
              <w:r w:rsidRPr="00387598">
                <w:rPr>
                  <w:rFonts w:ascii="Arial" w:hAnsi="Arial" w:cs="Arial"/>
                  <w:u w:val="single"/>
                </w:rPr>
                <w:t>tantrums and meltdowns</w:t>
              </w:r>
            </w:hyperlink>
            <w:r w:rsidRPr="00387598">
              <w:rPr>
                <w:rFonts w:ascii="Arial" w:hAnsi="Arial" w:cs="Arial"/>
              </w:rPr>
              <w:t xml:space="preserve"> due to lack of impulse control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Struggles with organization and completing tasks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Gets easily bored unless an activity is very enjoyable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 xml:space="preserve">Has </w:t>
            </w:r>
            <w:hyperlink r:id="rId8" w:history="1">
              <w:r w:rsidRPr="00387598">
                <w:rPr>
                  <w:rFonts w:ascii="Arial" w:hAnsi="Arial" w:cs="Arial"/>
                  <w:u w:val="single"/>
                </w:rPr>
                <w:t>trouble following directions</w:t>
              </w:r>
            </w:hyperlink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Struggles to sit still during quiet activities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Is impatient and has trouble waiting his turn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Is constantly moving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Fidgets and needs to pick up and fiddle with everything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9" w:history="1">
              <w:r w:rsidRPr="00387598">
                <w:rPr>
                  <w:rFonts w:ascii="Arial" w:hAnsi="Arial" w:cs="Arial"/>
                  <w:u w:val="single"/>
                </w:rPr>
                <w:t>Interrupts people</w:t>
              </w:r>
            </w:hyperlink>
            <w:r w:rsidRPr="00387598">
              <w:rPr>
                <w:rFonts w:ascii="Arial" w:hAnsi="Arial" w:cs="Arial"/>
              </w:rPr>
              <w:t xml:space="preserve"> and blurts things out inappropriately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Doesn’t understand the consequences of his actions</w:t>
            </w:r>
          </w:p>
          <w:p w:rsidR="00387598" w:rsidRPr="00387598" w:rsidRDefault="00387598" w:rsidP="0038759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Plays roughly and takes physical risks</w:t>
            </w:r>
          </w:p>
          <w:p w:rsidR="00387598" w:rsidRDefault="00387598">
            <w:pPr>
              <w:rPr>
                <w:rFonts w:ascii="Arial" w:hAnsi="Arial" w:cs="Arial"/>
              </w:rPr>
            </w:pPr>
          </w:p>
          <w:p w:rsidR="00387598" w:rsidRPr="00387598" w:rsidRDefault="0038759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87598" w:rsidRPr="00387598" w:rsidTr="00387598">
        <w:tc>
          <w:tcPr>
            <w:tcW w:w="2405" w:type="dxa"/>
          </w:tcPr>
          <w:p w:rsidR="00387598" w:rsidRPr="00387598" w:rsidRDefault="00387598" w:rsidP="00387598">
            <w:pPr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Possible emotional and social impact</w:t>
            </w:r>
          </w:p>
          <w:p w:rsidR="00387598" w:rsidRPr="00387598" w:rsidRDefault="00387598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387598" w:rsidRPr="00387598" w:rsidRDefault="00387598" w:rsidP="00387598">
            <w:pPr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 xml:space="preserve">Trouble following social rules can make it hard to make and keep friends. </w:t>
            </w: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Frequent negative feedback for acting out or not paying attention can impact self-esteem and motivation, making a child feel he’s “bad” or “no good.”</w:t>
            </w:r>
          </w:p>
          <w:p w:rsidR="00387598" w:rsidRPr="00387598" w:rsidRDefault="00387598">
            <w:pPr>
              <w:rPr>
                <w:rFonts w:ascii="Arial" w:hAnsi="Arial" w:cs="Arial"/>
              </w:rPr>
            </w:pPr>
          </w:p>
        </w:tc>
      </w:tr>
      <w:tr w:rsidR="00387598" w:rsidRPr="00387598" w:rsidTr="00387598">
        <w:tc>
          <w:tcPr>
            <w:tcW w:w="2405" w:type="dxa"/>
          </w:tcPr>
          <w:p w:rsidR="00387598" w:rsidRPr="00387598" w:rsidRDefault="00387598" w:rsidP="00387598">
            <w:pPr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Professionals who can help</w:t>
            </w:r>
          </w:p>
          <w:p w:rsidR="00387598" w:rsidRPr="00387598" w:rsidRDefault="00387598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387598" w:rsidRPr="00387598" w:rsidRDefault="00387598" w:rsidP="00387598">
            <w:pPr>
              <w:ind w:left="720"/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387598">
              <w:rPr>
                <w:rFonts w:ascii="Arial" w:hAnsi="Arial" w:cs="Arial"/>
                <w:bCs/>
              </w:rPr>
              <w:t>Pediatricians</w:t>
            </w:r>
            <w:proofErr w:type="spellEnd"/>
            <w:r w:rsidRPr="00387598">
              <w:rPr>
                <w:rFonts w:ascii="Arial" w:hAnsi="Arial" w:cs="Arial"/>
                <w:bCs/>
              </w:rPr>
              <w:t>, developmental-</w:t>
            </w:r>
            <w:proofErr w:type="spellStart"/>
            <w:r w:rsidRPr="00387598">
              <w:rPr>
                <w:rFonts w:ascii="Arial" w:hAnsi="Arial" w:cs="Arial"/>
                <w:bCs/>
              </w:rPr>
              <w:t>behavioral</w:t>
            </w:r>
            <w:proofErr w:type="spellEnd"/>
            <w:r w:rsidRPr="003875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87598">
              <w:rPr>
                <w:rFonts w:ascii="Arial" w:hAnsi="Arial" w:cs="Arial"/>
                <w:bCs/>
              </w:rPr>
              <w:t>pediatricians</w:t>
            </w:r>
            <w:proofErr w:type="spellEnd"/>
            <w:r w:rsidRPr="00387598">
              <w:rPr>
                <w:rFonts w:ascii="Arial" w:hAnsi="Arial" w:cs="Arial"/>
                <w:bCs/>
              </w:rPr>
              <w:t>, nurse practitioners, child psychiatrists:</w:t>
            </w:r>
            <w:r w:rsidRPr="00387598">
              <w:rPr>
                <w:rFonts w:ascii="Arial" w:hAnsi="Arial" w:cs="Arial"/>
              </w:rPr>
              <w:t xml:space="preserve"> Diagnose ADHD and prescribe </w:t>
            </w:r>
            <w:hyperlink r:id="rId10" w:history="1">
              <w:r w:rsidRPr="00387598">
                <w:rPr>
                  <w:rFonts w:ascii="Arial" w:hAnsi="Arial" w:cs="Arial"/>
                  <w:u w:val="single"/>
                </w:rPr>
                <w:t>ADHD medication</w:t>
              </w:r>
            </w:hyperlink>
            <w:r w:rsidRPr="00387598">
              <w:rPr>
                <w:rFonts w:ascii="Arial" w:hAnsi="Arial" w:cs="Arial"/>
              </w:rPr>
              <w:t>. Psychiatrists will loo</w:t>
            </w:r>
            <w:r w:rsidRPr="00387598">
              <w:rPr>
                <w:rFonts w:ascii="Arial" w:hAnsi="Arial" w:cs="Arial"/>
              </w:rPr>
              <w:t>k for other issues like anxiety</w:t>
            </w:r>
          </w:p>
          <w:p w:rsidR="00387598" w:rsidRPr="00387598" w:rsidRDefault="00387598" w:rsidP="00387598">
            <w:pPr>
              <w:ind w:left="720"/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  <w:bCs/>
              </w:rPr>
              <w:t>Clinical child psychologists:</w:t>
            </w:r>
            <w:r w:rsidRPr="00387598">
              <w:rPr>
                <w:rFonts w:ascii="Arial" w:hAnsi="Arial" w:cs="Arial"/>
              </w:rPr>
              <w:t xml:space="preserve"> Provide </w:t>
            </w:r>
            <w:proofErr w:type="spellStart"/>
            <w:r w:rsidRPr="00387598">
              <w:rPr>
                <w:rFonts w:ascii="Arial" w:hAnsi="Arial" w:cs="Arial"/>
              </w:rPr>
              <w:t>behavior</w:t>
            </w:r>
            <w:proofErr w:type="spellEnd"/>
            <w:r w:rsidRPr="00387598">
              <w:rPr>
                <w:rFonts w:ascii="Arial" w:hAnsi="Arial" w:cs="Arial"/>
              </w:rPr>
              <w:t xml:space="preserve"> therapy to teach kids skills to manage their actions and interactions. Provide cognitive </w:t>
            </w:r>
            <w:proofErr w:type="spellStart"/>
            <w:r w:rsidRPr="00387598">
              <w:rPr>
                <w:rFonts w:ascii="Arial" w:hAnsi="Arial" w:cs="Arial"/>
              </w:rPr>
              <w:t>behavioral</w:t>
            </w:r>
            <w:proofErr w:type="spellEnd"/>
            <w:r w:rsidRPr="00387598">
              <w:rPr>
                <w:rFonts w:ascii="Arial" w:hAnsi="Arial" w:cs="Arial"/>
              </w:rPr>
              <w:t xml:space="preserve"> therapy to help with emotional issues related to their ADHD. Diagnose ADHD and mental health issues that may co-occur, such as anxiety. May al</w:t>
            </w:r>
            <w:r w:rsidRPr="00387598">
              <w:rPr>
                <w:rFonts w:ascii="Arial" w:hAnsi="Arial" w:cs="Arial"/>
              </w:rPr>
              <w:t>so evaluate for learning issues</w:t>
            </w:r>
          </w:p>
          <w:p w:rsidR="00387598" w:rsidRPr="00387598" w:rsidRDefault="00387598" w:rsidP="00387598">
            <w:pPr>
              <w:pStyle w:val="ListParagraph"/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ind w:left="720"/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387598">
              <w:rPr>
                <w:rFonts w:ascii="Arial" w:hAnsi="Arial" w:cs="Arial"/>
                <w:bCs/>
              </w:rPr>
              <w:t>Pediatric</w:t>
            </w:r>
            <w:proofErr w:type="spellEnd"/>
            <w:r w:rsidRPr="00387598">
              <w:rPr>
                <w:rFonts w:ascii="Arial" w:hAnsi="Arial" w:cs="Arial"/>
                <w:bCs/>
              </w:rPr>
              <w:t xml:space="preserve"> neuropsychologists:</w:t>
            </w:r>
            <w:r w:rsidRPr="00387598">
              <w:rPr>
                <w:rFonts w:ascii="Arial" w:hAnsi="Arial" w:cs="Arial"/>
              </w:rPr>
              <w:t xml:space="preserve"> Diagnose ADHD and common mental health issues that may co-occur, such as anxiety. May al</w:t>
            </w:r>
            <w:r w:rsidRPr="00387598">
              <w:rPr>
                <w:rFonts w:ascii="Arial" w:hAnsi="Arial" w:cs="Arial"/>
              </w:rPr>
              <w:t>so evaluate for learning issues</w:t>
            </w:r>
          </w:p>
          <w:p w:rsidR="00387598" w:rsidRPr="00387598" w:rsidRDefault="00387598" w:rsidP="00387598">
            <w:pPr>
              <w:ind w:left="720"/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  <w:hyperlink r:id="rId11" w:history="1">
              <w:r w:rsidRPr="00387598">
                <w:rPr>
                  <w:rFonts w:ascii="Arial" w:hAnsi="Arial" w:cs="Arial"/>
                  <w:bCs/>
                  <w:u w:val="single"/>
                </w:rPr>
                <w:t>Educational therapists</w:t>
              </w:r>
            </w:hyperlink>
            <w:r w:rsidRPr="00387598">
              <w:rPr>
                <w:rFonts w:ascii="Arial" w:hAnsi="Arial" w:cs="Arial"/>
                <w:bCs/>
              </w:rPr>
              <w:t xml:space="preserve"> and </w:t>
            </w:r>
            <w:hyperlink r:id="rId12" w:history="1">
              <w:r w:rsidRPr="00387598">
                <w:rPr>
                  <w:rFonts w:ascii="Arial" w:hAnsi="Arial" w:cs="Arial"/>
                  <w:bCs/>
                  <w:u w:val="single"/>
                </w:rPr>
                <w:t>organis</w:t>
              </w:r>
              <w:r w:rsidRPr="00387598">
                <w:rPr>
                  <w:rFonts w:ascii="Arial" w:hAnsi="Arial" w:cs="Arial"/>
                  <w:bCs/>
                  <w:u w:val="single"/>
                </w:rPr>
                <w:t>ational coaches</w:t>
              </w:r>
            </w:hyperlink>
            <w:r w:rsidRPr="00387598">
              <w:rPr>
                <w:rFonts w:ascii="Arial" w:hAnsi="Arial" w:cs="Arial"/>
                <w:bCs/>
              </w:rPr>
              <w:t>:</w:t>
            </w:r>
            <w:r w:rsidRPr="00387598">
              <w:rPr>
                <w:rFonts w:ascii="Arial" w:hAnsi="Arial" w:cs="Arial"/>
              </w:rPr>
              <w:t xml:space="preserve"> Work on organization and time management skills</w:t>
            </w:r>
          </w:p>
          <w:p w:rsidR="00387598" w:rsidRDefault="00387598" w:rsidP="00387598">
            <w:pPr>
              <w:rPr>
                <w:rFonts w:ascii="Arial" w:hAnsi="Arial" w:cs="Arial"/>
              </w:rPr>
            </w:pPr>
          </w:p>
          <w:p w:rsidR="00387598" w:rsidRDefault="00387598" w:rsidP="00387598">
            <w:pPr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</w:p>
        </w:tc>
      </w:tr>
      <w:tr w:rsidR="00387598" w:rsidRPr="00387598" w:rsidTr="00387598">
        <w:tc>
          <w:tcPr>
            <w:tcW w:w="2405" w:type="dxa"/>
          </w:tcPr>
          <w:p w:rsidR="00387598" w:rsidRPr="00387598" w:rsidRDefault="00387598" w:rsidP="00387598">
            <w:p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lastRenderedPageBreak/>
              <w:t>What the school may provide</w:t>
            </w:r>
          </w:p>
          <w:p w:rsidR="00387598" w:rsidRPr="00387598" w:rsidRDefault="00387598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387598" w:rsidRPr="00387598" w:rsidRDefault="00387598" w:rsidP="00387598">
            <w:pPr>
              <w:ind w:left="720"/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Extended time on tests, including standardized tests</w:t>
            </w:r>
          </w:p>
          <w:p w:rsidR="00387598" w:rsidRPr="00387598" w:rsidRDefault="00387598" w:rsidP="003875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A seat close to the teacher and away from distractions</w:t>
            </w:r>
          </w:p>
          <w:p w:rsidR="00387598" w:rsidRPr="00387598" w:rsidRDefault="00387598" w:rsidP="003875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A larger, more private work space to get work accomplished</w:t>
            </w:r>
          </w:p>
          <w:p w:rsidR="00387598" w:rsidRPr="00387598" w:rsidRDefault="00387598" w:rsidP="003875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A signal, nonverbal cue or picture card to get the child’s attention</w:t>
            </w:r>
          </w:p>
          <w:p w:rsidR="00387598" w:rsidRPr="00387598" w:rsidRDefault="00387598" w:rsidP="003875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Long assignments broken into smaller chunks</w:t>
            </w:r>
          </w:p>
          <w:p w:rsidR="00387598" w:rsidRPr="00387598" w:rsidRDefault="00387598" w:rsidP="003875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Worksheets with fewer questions</w:t>
            </w:r>
          </w:p>
          <w:p w:rsidR="00387598" w:rsidRPr="00387598" w:rsidRDefault="00387598" w:rsidP="003875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Written or picture schedules for daily activities</w:t>
            </w:r>
          </w:p>
          <w:p w:rsidR="00387598" w:rsidRPr="00387598" w:rsidRDefault="00387598" w:rsidP="003875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Movement breaks</w:t>
            </w:r>
          </w:p>
          <w:p w:rsidR="00387598" w:rsidRPr="00387598" w:rsidRDefault="00387598">
            <w:pPr>
              <w:rPr>
                <w:rFonts w:ascii="Arial" w:hAnsi="Arial" w:cs="Arial"/>
              </w:rPr>
            </w:pPr>
          </w:p>
        </w:tc>
      </w:tr>
      <w:tr w:rsidR="00387598" w:rsidRPr="00387598" w:rsidTr="00387598">
        <w:tc>
          <w:tcPr>
            <w:tcW w:w="2405" w:type="dxa"/>
          </w:tcPr>
          <w:p w:rsidR="00387598" w:rsidRPr="00387598" w:rsidRDefault="00387598" w:rsidP="00387598">
            <w:pPr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What you can do at home</w:t>
            </w:r>
          </w:p>
          <w:p w:rsidR="00387598" w:rsidRPr="00387598" w:rsidRDefault="00387598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387598" w:rsidRPr="00387598" w:rsidRDefault="00387598" w:rsidP="00387598">
            <w:pPr>
              <w:ind w:left="720"/>
              <w:rPr>
                <w:rFonts w:ascii="Arial" w:hAnsi="Arial" w:cs="Arial"/>
              </w:rPr>
            </w:pPr>
          </w:p>
          <w:p w:rsidR="00387598" w:rsidRPr="00387598" w:rsidRDefault="00387598" w:rsidP="0038759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Create daily routines and rituals to provide structure.</w:t>
            </w:r>
          </w:p>
          <w:p w:rsidR="00387598" w:rsidRPr="00387598" w:rsidRDefault="00387598" w:rsidP="0038759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Break tasks into smaller chunks.</w:t>
            </w:r>
          </w:p>
          <w:p w:rsidR="00387598" w:rsidRPr="00387598" w:rsidRDefault="00387598" w:rsidP="0038759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 xml:space="preserve">Use visual prompts like checklists, </w:t>
            </w:r>
            <w:hyperlink r:id="rId13" w:history="1">
              <w:r w:rsidRPr="00387598">
                <w:rPr>
                  <w:rFonts w:ascii="Arial" w:hAnsi="Arial" w:cs="Arial"/>
                  <w:u w:val="single"/>
                </w:rPr>
                <w:t>visual schedules</w:t>
              </w:r>
            </w:hyperlink>
            <w:r w:rsidRPr="00387598">
              <w:rPr>
                <w:rFonts w:ascii="Arial" w:hAnsi="Arial" w:cs="Arial"/>
              </w:rPr>
              <w:t xml:space="preserve"> and sticky notes to help your child focus, stay organized and get things done.</w:t>
            </w:r>
          </w:p>
          <w:p w:rsidR="00387598" w:rsidRPr="00387598" w:rsidRDefault="00387598" w:rsidP="0038759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Allow for breaks during homework and study time.</w:t>
            </w:r>
          </w:p>
          <w:p w:rsidR="00387598" w:rsidRPr="00387598" w:rsidRDefault="00387598" w:rsidP="0038759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 xml:space="preserve">Create an </w:t>
            </w:r>
            <w:hyperlink r:id="rId14" w:history="1">
              <w:r w:rsidRPr="00387598">
                <w:rPr>
                  <w:rFonts w:ascii="Arial" w:hAnsi="Arial" w:cs="Arial"/>
                  <w:u w:val="single"/>
                </w:rPr>
                <w:t>organized homework and study area</w:t>
              </w:r>
            </w:hyperlink>
            <w:r w:rsidRPr="00387598">
              <w:rPr>
                <w:rFonts w:ascii="Arial" w:hAnsi="Arial" w:cs="Arial"/>
              </w:rPr>
              <w:t>.</w:t>
            </w:r>
          </w:p>
          <w:p w:rsidR="00387598" w:rsidRPr="00387598" w:rsidRDefault="00387598" w:rsidP="0038759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 xml:space="preserve">Help </w:t>
            </w:r>
            <w:hyperlink r:id="rId15" w:history="1">
              <w:r w:rsidRPr="00387598">
                <w:rPr>
                  <w:rFonts w:ascii="Arial" w:hAnsi="Arial" w:cs="Arial"/>
                  <w:u w:val="single"/>
                </w:rPr>
                <w:t>organize his backpack</w:t>
              </w:r>
            </w:hyperlink>
            <w:r w:rsidRPr="00387598">
              <w:rPr>
                <w:rFonts w:ascii="Arial" w:hAnsi="Arial" w:cs="Arial"/>
              </w:rPr>
              <w:t xml:space="preserve"> and check that it’s cleaned out regularly.</w:t>
            </w:r>
          </w:p>
          <w:p w:rsidR="00387598" w:rsidRPr="00387598" w:rsidRDefault="00387598" w:rsidP="0038759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87598">
              <w:rPr>
                <w:rFonts w:ascii="Arial" w:hAnsi="Arial" w:cs="Arial"/>
              </w:rPr>
              <w:t>Give advance warning about changes in the schedule and explain what he can expect in new situations.</w:t>
            </w:r>
          </w:p>
          <w:p w:rsidR="00387598" w:rsidRPr="00387598" w:rsidRDefault="00387598">
            <w:pPr>
              <w:rPr>
                <w:rFonts w:ascii="Arial" w:hAnsi="Arial" w:cs="Arial"/>
              </w:rPr>
            </w:pPr>
          </w:p>
        </w:tc>
      </w:tr>
    </w:tbl>
    <w:p w:rsidR="00ED464C" w:rsidRPr="00387598" w:rsidRDefault="00ED464C">
      <w:pPr>
        <w:rPr>
          <w:rFonts w:ascii="Arial" w:hAnsi="Arial" w:cs="Arial"/>
        </w:rPr>
      </w:pPr>
    </w:p>
    <w:sectPr w:rsidR="00ED464C" w:rsidRPr="0038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EAA"/>
    <w:multiLevelType w:val="multilevel"/>
    <w:tmpl w:val="E97C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95514"/>
    <w:multiLevelType w:val="multilevel"/>
    <w:tmpl w:val="4F5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3603F"/>
    <w:multiLevelType w:val="multilevel"/>
    <w:tmpl w:val="1AC4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B6482"/>
    <w:multiLevelType w:val="multilevel"/>
    <w:tmpl w:val="4A2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98"/>
    <w:rsid w:val="00387598"/>
    <w:rsid w:val="00E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5BC1C-EDEA-4BEF-A5F0-731DE53F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5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learning-attention-issues/child-learning-disabilities/distractibility-inattention/why-some-kids-have-trouble-following-directions" TargetMode="External"/><Relationship Id="rId13" Type="http://schemas.openxmlformats.org/officeDocument/2006/relationships/hyperlink" Target="https://www.understood.org/en/learning-attention-issues/understanding-childs-challenges/simple-changes-at-home/download-sample-picture-schedules-and-visual-plan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derstood.org/en/learning-attention-issues/child-learning-disabilities/sensory-processing-issues/the-difference-between-tantrums-and-sensory-meltdowns" TargetMode="External"/><Relationship Id="rId12" Type="http://schemas.openxmlformats.org/officeDocument/2006/relationships/hyperlink" Target="https://www.understood.org/en/school-learning/learning-at-home/teaching-organizational-skills/organizational-coaches-what-you-need-to-kno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nderstood.org/en/learning-attention-issues/child-learning-disabilities/distractibility-inattention/the-teacher-says-my-daughter-daydreams-a-lot-is-my-child-just-bored" TargetMode="External"/><Relationship Id="rId11" Type="http://schemas.openxmlformats.org/officeDocument/2006/relationships/hyperlink" Target="https://www.understood.org/en/learning-attention-issues/treatments-approaches/therapies/what-you-need-to-know-about-educational-therapy" TargetMode="External"/><Relationship Id="rId5" Type="http://schemas.openxmlformats.org/officeDocument/2006/relationships/hyperlink" Target="https://www.understood.org/en/learning-attention-issues/child-learning-disabilities/add-adhd/understanding-adhd" TargetMode="External"/><Relationship Id="rId15" Type="http://schemas.openxmlformats.org/officeDocument/2006/relationships/hyperlink" Target="https://www.understood.org/en/school-learning/learning-at-home/teaching-organizational-skills/8-tips-for-organizing-your-childs-backpack" TargetMode="External"/><Relationship Id="rId10" Type="http://schemas.openxmlformats.org/officeDocument/2006/relationships/hyperlink" Target="https://www.understood.org/en/learning-attention-issues/treatments-approaches/medications/types-of-adhd-med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erstood.org/en/learning-attention-issues/child-learning-disabilities/nonverbal-learning-disabilities/why-is-my-child-always-interrupting-people" TargetMode="External"/><Relationship Id="rId14" Type="http://schemas.openxmlformats.org/officeDocument/2006/relationships/hyperlink" Target="https://www.understood.org/en/school-learning/learning-at-home/homework-study-skills/video-the-best-place-to-do-ho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Janie</dc:creator>
  <cp:keywords/>
  <dc:description/>
  <cp:lastModifiedBy>Boyd, Janie</cp:lastModifiedBy>
  <cp:revision>1</cp:revision>
  <cp:lastPrinted>2018-08-16T12:40:00Z</cp:lastPrinted>
  <dcterms:created xsi:type="dcterms:W3CDTF">2018-08-16T12:30:00Z</dcterms:created>
  <dcterms:modified xsi:type="dcterms:W3CDTF">2018-08-16T12:40:00Z</dcterms:modified>
</cp:coreProperties>
</file>